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B073E">
      <w:proofErr w:type="gramStart"/>
      <w:r>
        <w:t>Некрасов «Крестьянские дети», «Школьники», И.С. Тургенев «</w:t>
      </w:r>
      <w:proofErr w:type="spellStart"/>
      <w:r>
        <w:t>Муму</w:t>
      </w:r>
      <w:proofErr w:type="spellEnd"/>
      <w:r>
        <w:t>», Кольцов «Косарь», Л.Н.Толстой «Кавказский пленник» читать.</w:t>
      </w:r>
      <w:proofErr w:type="gramEnd"/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073E"/>
    <w:rsid w:val="00EB0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106</Characters>
  <Application>Microsoft Office Word</Application>
  <DocSecurity>0</DocSecurity>
  <Lines>1</Lines>
  <Paragraphs>1</Paragraphs>
  <ScaleCrop>false</ScaleCrop>
  <Company>МАОУ СОШ11</Company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2</cp:revision>
  <dcterms:created xsi:type="dcterms:W3CDTF">2016-02-09T08:34:00Z</dcterms:created>
  <dcterms:modified xsi:type="dcterms:W3CDTF">2016-02-09T08:39:00Z</dcterms:modified>
</cp:coreProperties>
</file>